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72" w:rsidRDefault="00321372" w:rsidP="00321372">
      <w:pPr>
        <w:pStyle w:val="Header"/>
        <w:tabs>
          <w:tab w:val="left" w:pos="720"/>
        </w:tabs>
        <w:jc w:val="center"/>
        <w:rPr>
          <w:b/>
          <w:bCs/>
          <w:color w:val="000000"/>
        </w:rPr>
      </w:pPr>
      <w:r>
        <w:rPr>
          <w:b/>
          <w:bCs/>
          <w:color w:val="000000"/>
        </w:rPr>
        <w:t>Sample Assessments</w:t>
      </w:r>
    </w:p>
    <w:p w:rsidR="00321372" w:rsidRDefault="00321372" w:rsidP="00321372">
      <w:pPr>
        <w:widowControl w:val="0"/>
        <w:autoSpaceDE w:val="0"/>
        <w:autoSpaceDN w:val="0"/>
        <w:adjustRightInd w:val="0"/>
        <w:jc w:val="center"/>
        <w:rPr>
          <w:rFonts w:ascii="Times New Roman" w:hAnsi="Times New Roman"/>
          <w:b/>
          <w:bCs/>
        </w:rPr>
      </w:pPr>
    </w:p>
    <w:p w:rsidR="00321372" w:rsidRDefault="00321372" w:rsidP="00321372">
      <w:pPr>
        <w:pStyle w:val="Header"/>
        <w:widowControl w:val="0"/>
        <w:tabs>
          <w:tab w:val="left" w:pos="720"/>
        </w:tabs>
        <w:autoSpaceDE w:val="0"/>
        <w:autoSpaceDN w:val="0"/>
        <w:adjustRightInd w:val="0"/>
        <w:rPr>
          <w:b/>
        </w:rPr>
      </w:pPr>
    </w:p>
    <w:p w:rsidR="00321372" w:rsidRDefault="00321372" w:rsidP="00321372">
      <w:pPr>
        <w:pStyle w:val="Header"/>
        <w:widowControl w:val="0"/>
        <w:tabs>
          <w:tab w:val="left" w:pos="720"/>
        </w:tabs>
        <w:autoSpaceDE w:val="0"/>
        <w:autoSpaceDN w:val="0"/>
        <w:adjustRightInd w:val="0"/>
        <w:rPr>
          <w:b/>
        </w:rPr>
      </w:pPr>
      <w:r>
        <w:rPr>
          <w:b/>
        </w:rPr>
        <w:t>General Guidelines</w:t>
      </w:r>
    </w:p>
    <w:p w:rsidR="00321372" w:rsidRDefault="00321372" w:rsidP="00321372">
      <w:pPr>
        <w:pStyle w:val="Header"/>
        <w:widowControl w:val="0"/>
        <w:tabs>
          <w:tab w:val="left" w:pos="720"/>
        </w:tabs>
        <w:autoSpaceDE w:val="0"/>
        <w:autoSpaceDN w:val="0"/>
        <w:adjustRightInd w:val="0"/>
        <w:rPr>
          <w:b/>
        </w:rPr>
      </w:pPr>
    </w:p>
    <w:p w:rsidR="00321372" w:rsidRDefault="00321372" w:rsidP="00321372">
      <w:pPr>
        <w:rPr>
          <w:rFonts w:ascii="Times New Roman" w:hAnsi="Times New Roman"/>
          <w:szCs w:val="22"/>
        </w:rPr>
      </w:pPr>
      <w:r>
        <w:rPr>
          <w:rFonts w:ascii="Times New Roman" w:hAnsi="Times New Roman"/>
          <w:szCs w:val="22"/>
        </w:rPr>
        <w:t>Documentation of student understanding is recommended to be in the form of portfolio assessment.  Teacher observations, teacher interviews, anecdotal records as well as student-generated products may be included in the portfolio.  All items should be dated and clearly labeled to effectively show student growth over time.</w:t>
      </w:r>
    </w:p>
    <w:p w:rsidR="00321372" w:rsidRDefault="00321372" w:rsidP="00321372">
      <w:pPr>
        <w:pStyle w:val="Header"/>
        <w:tabs>
          <w:tab w:val="left" w:pos="720"/>
        </w:tabs>
        <w:rPr>
          <w:b/>
          <w:bCs/>
          <w:color w:val="000000"/>
        </w:rPr>
      </w:pPr>
    </w:p>
    <w:p w:rsidR="00321372" w:rsidRDefault="00321372" w:rsidP="00321372">
      <w:pPr>
        <w:pStyle w:val="Header"/>
        <w:tabs>
          <w:tab w:val="left" w:pos="720"/>
        </w:tabs>
        <w:rPr>
          <w:b/>
          <w:bCs/>
          <w:color w:val="000000"/>
        </w:rPr>
      </w:pPr>
    </w:p>
    <w:p w:rsidR="00321372" w:rsidRDefault="00321372" w:rsidP="00321372">
      <w:pPr>
        <w:widowControl w:val="0"/>
        <w:autoSpaceDE w:val="0"/>
        <w:autoSpaceDN w:val="0"/>
        <w:adjustRightInd w:val="0"/>
        <w:rPr>
          <w:rFonts w:ascii="Times New Roman" w:hAnsi="Times New Roman"/>
          <w:b/>
        </w:rPr>
      </w:pPr>
      <w:r>
        <w:rPr>
          <w:rFonts w:ascii="Times New Roman" w:hAnsi="Times New Roman"/>
          <w:b/>
        </w:rPr>
        <w:t xml:space="preserve">General Assessments:  </w:t>
      </w:r>
    </w:p>
    <w:p w:rsidR="00321372" w:rsidRDefault="00321372" w:rsidP="00321372">
      <w:pPr>
        <w:widowControl w:val="0"/>
        <w:autoSpaceDE w:val="0"/>
        <w:autoSpaceDN w:val="0"/>
        <w:adjustRightInd w:val="0"/>
        <w:ind w:left="360"/>
        <w:rPr>
          <w:rFonts w:ascii="Times New Roman" w:hAnsi="Times New Roman"/>
          <w:b/>
        </w:rPr>
      </w:pPr>
    </w:p>
    <w:p w:rsidR="00321372" w:rsidRDefault="00321372" w:rsidP="00321372">
      <w:pPr>
        <w:widowControl w:val="0"/>
        <w:autoSpaceDE w:val="0"/>
        <w:autoSpaceDN w:val="0"/>
        <w:adjustRightInd w:val="0"/>
        <w:rPr>
          <w:rFonts w:ascii="Times New Roman" w:hAnsi="Times New Roman"/>
        </w:rPr>
      </w:pPr>
      <w:r>
        <w:rPr>
          <w:rFonts w:ascii="Times New Roman" w:hAnsi="Times New Roman"/>
        </w:rPr>
        <w:t xml:space="preserve">     Personal Interviews:</w:t>
      </w:r>
    </w:p>
    <w:p w:rsidR="00321372" w:rsidRDefault="00321372" w:rsidP="00321372">
      <w:pPr>
        <w:widowControl w:val="0"/>
        <w:autoSpaceDE w:val="0"/>
        <w:autoSpaceDN w:val="0"/>
        <w:adjustRightInd w:val="0"/>
        <w:ind w:left="360"/>
        <w:rPr>
          <w:rFonts w:ascii="Times New Roman" w:hAnsi="Times New Roman"/>
        </w:rPr>
      </w:pPr>
    </w:p>
    <w:p w:rsidR="00321372" w:rsidRDefault="00321372" w:rsidP="00321372">
      <w:pPr>
        <w:widowControl w:val="0"/>
        <w:autoSpaceDE w:val="0"/>
        <w:autoSpaceDN w:val="0"/>
        <w:adjustRightInd w:val="0"/>
        <w:ind w:left="720"/>
        <w:rPr>
          <w:rFonts w:ascii="Times New Roman" w:hAnsi="Times New Roman"/>
        </w:rPr>
      </w:pPr>
      <w:r>
        <w:rPr>
          <w:rFonts w:ascii="Times New Roman" w:hAnsi="Times New Roman"/>
        </w:rPr>
        <w:t>In order to plan math instruction that meets the needs of students, many teachers rely on a personal interview.  While the other students are busy with a task, the teacher will interview one student to assess what the student knows and/or what he/she needs to know.  An example of an interview that will yield much helpful information at the beginning of the year is provided at the end of this unit.  An example of a rubric to score the interview is also given.</w:t>
      </w:r>
    </w:p>
    <w:p w:rsidR="00321372" w:rsidRDefault="00321372" w:rsidP="00321372">
      <w:pPr>
        <w:widowControl w:val="0"/>
        <w:autoSpaceDE w:val="0"/>
        <w:autoSpaceDN w:val="0"/>
        <w:adjustRightInd w:val="0"/>
        <w:rPr>
          <w:rFonts w:ascii="Times New Roman" w:hAnsi="Times New Roman"/>
        </w:rPr>
      </w:pPr>
    </w:p>
    <w:p w:rsidR="00321372" w:rsidRDefault="00321372" w:rsidP="00321372">
      <w:pPr>
        <w:widowControl w:val="0"/>
        <w:autoSpaceDE w:val="0"/>
        <w:autoSpaceDN w:val="0"/>
        <w:adjustRightInd w:val="0"/>
        <w:ind w:firstLine="360"/>
        <w:rPr>
          <w:rFonts w:ascii="Times New Roman" w:hAnsi="Times New Roman"/>
        </w:rPr>
      </w:pPr>
      <w:r>
        <w:rPr>
          <w:rFonts w:ascii="Times New Roman" w:hAnsi="Times New Roman"/>
        </w:rPr>
        <w:t xml:space="preserve">Portfolios: </w:t>
      </w:r>
    </w:p>
    <w:p w:rsidR="00321372" w:rsidRDefault="00321372" w:rsidP="00321372">
      <w:pPr>
        <w:widowControl w:val="0"/>
        <w:autoSpaceDE w:val="0"/>
        <w:autoSpaceDN w:val="0"/>
        <w:adjustRightInd w:val="0"/>
        <w:ind w:firstLine="720"/>
        <w:rPr>
          <w:rFonts w:ascii="Times New Roman" w:hAnsi="Times New Roman"/>
          <w:u w:val="single" w:color="FF0000"/>
        </w:rPr>
      </w:pPr>
      <w:r>
        <w:rPr>
          <w:rFonts w:ascii="Times New Roman" w:hAnsi="Times New Roman"/>
        </w:rPr>
        <w:t>In a folder or portfolio the teacher may collect…</w:t>
      </w:r>
    </w:p>
    <w:p w:rsidR="00321372" w:rsidRDefault="00321372" w:rsidP="00321372">
      <w:pPr>
        <w:widowControl w:val="0"/>
        <w:autoSpaceDE w:val="0"/>
        <w:autoSpaceDN w:val="0"/>
        <w:adjustRightInd w:val="0"/>
        <w:ind w:firstLine="360"/>
        <w:rPr>
          <w:rFonts w:ascii="Times New Roman" w:hAnsi="Times New Roman"/>
          <w:u w:val="single" w:color="FF0000"/>
        </w:rPr>
      </w:pPr>
    </w:p>
    <w:p w:rsidR="00321372" w:rsidRDefault="00321372" w:rsidP="00321372">
      <w:pPr>
        <w:widowControl w:val="0"/>
        <w:autoSpaceDE w:val="0"/>
        <w:autoSpaceDN w:val="0"/>
        <w:adjustRightInd w:val="0"/>
        <w:ind w:firstLine="720"/>
        <w:rPr>
          <w:rFonts w:ascii="Times New Roman" w:hAnsi="Times New Roman"/>
        </w:rPr>
      </w:pPr>
      <w:proofErr w:type="gramStart"/>
      <w:r>
        <w:rPr>
          <w:rFonts w:ascii="Times New Roman" w:hAnsi="Times New Roman"/>
        </w:rPr>
        <w:t>*  Personal</w:t>
      </w:r>
      <w:proofErr w:type="gramEnd"/>
      <w:r>
        <w:rPr>
          <w:rFonts w:ascii="Times New Roman" w:hAnsi="Times New Roman"/>
        </w:rPr>
        <w:t xml:space="preserve"> interviews accompanied by a scored rubric</w:t>
      </w:r>
    </w:p>
    <w:p w:rsidR="00321372" w:rsidRDefault="00321372" w:rsidP="00321372">
      <w:pPr>
        <w:widowControl w:val="0"/>
        <w:autoSpaceDE w:val="0"/>
        <w:autoSpaceDN w:val="0"/>
        <w:adjustRightInd w:val="0"/>
        <w:ind w:firstLine="720"/>
        <w:rPr>
          <w:rFonts w:ascii="Times New Roman" w:hAnsi="Times New Roman"/>
        </w:rPr>
      </w:pPr>
      <w:proofErr w:type="gramStart"/>
      <w:r>
        <w:rPr>
          <w:rFonts w:ascii="Times New Roman" w:hAnsi="Times New Roman"/>
        </w:rPr>
        <w:t>*  Anecdotal</w:t>
      </w:r>
      <w:proofErr w:type="gramEnd"/>
      <w:r>
        <w:rPr>
          <w:rFonts w:ascii="Times New Roman" w:hAnsi="Times New Roman"/>
        </w:rPr>
        <w:t xml:space="preserve"> notes recorded by the teacher</w:t>
      </w:r>
    </w:p>
    <w:p w:rsidR="00321372" w:rsidRDefault="00321372" w:rsidP="00321372">
      <w:pPr>
        <w:widowControl w:val="0"/>
        <w:autoSpaceDE w:val="0"/>
        <w:autoSpaceDN w:val="0"/>
        <w:adjustRightInd w:val="0"/>
        <w:ind w:firstLine="720"/>
        <w:rPr>
          <w:rFonts w:ascii="Times New Roman" w:hAnsi="Times New Roman"/>
        </w:rPr>
      </w:pPr>
      <w:proofErr w:type="gramStart"/>
      <w:r>
        <w:rPr>
          <w:rFonts w:ascii="Times New Roman" w:hAnsi="Times New Roman"/>
        </w:rPr>
        <w:t>*  Samples</w:t>
      </w:r>
      <w:proofErr w:type="gramEnd"/>
      <w:r>
        <w:rPr>
          <w:rFonts w:ascii="Times New Roman" w:hAnsi="Times New Roman"/>
        </w:rPr>
        <w:t xml:space="preserve"> of math projects completed alone and in a group</w:t>
      </w:r>
    </w:p>
    <w:p w:rsidR="00321372" w:rsidRDefault="00321372" w:rsidP="00321372">
      <w:pPr>
        <w:widowControl w:val="0"/>
        <w:autoSpaceDE w:val="0"/>
        <w:autoSpaceDN w:val="0"/>
        <w:adjustRightInd w:val="0"/>
        <w:ind w:firstLine="720"/>
        <w:rPr>
          <w:rFonts w:ascii="Times New Roman" w:hAnsi="Times New Roman"/>
        </w:rPr>
      </w:pPr>
      <w:proofErr w:type="gramStart"/>
      <w:r>
        <w:rPr>
          <w:rFonts w:ascii="Times New Roman" w:hAnsi="Times New Roman"/>
        </w:rPr>
        <w:t>*  Photographs</w:t>
      </w:r>
      <w:proofErr w:type="gramEnd"/>
      <w:r>
        <w:rPr>
          <w:rFonts w:ascii="Times New Roman" w:hAnsi="Times New Roman"/>
        </w:rPr>
        <w:t xml:space="preserve"> taken of a student with his/her math project</w:t>
      </w:r>
    </w:p>
    <w:p w:rsidR="00321372" w:rsidRDefault="00321372" w:rsidP="00321372">
      <w:pPr>
        <w:widowControl w:val="0"/>
        <w:autoSpaceDE w:val="0"/>
        <w:autoSpaceDN w:val="0"/>
        <w:adjustRightInd w:val="0"/>
        <w:ind w:firstLine="720"/>
        <w:rPr>
          <w:rFonts w:ascii="Times New Roman" w:hAnsi="Times New Roman"/>
        </w:rPr>
      </w:pPr>
      <w:proofErr w:type="gramStart"/>
      <w:r>
        <w:rPr>
          <w:rFonts w:ascii="Times New Roman" w:hAnsi="Times New Roman"/>
        </w:rPr>
        <w:t>*  Teacher</w:t>
      </w:r>
      <w:proofErr w:type="gramEnd"/>
      <w:r>
        <w:rPr>
          <w:rFonts w:ascii="Times New Roman" w:hAnsi="Times New Roman"/>
        </w:rPr>
        <w:t>-made and standardized tests</w:t>
      </w:r>
    </w:p>
    <w:p w:rsidR="00321372" w:rsidRDefault="00321372" w:rsidP="00321372">
      <w:pPr>
        <w:widowControl w:val="0"/>
        <w:autoSpaceDE w:val="0"/>
        <w:autoSpaceDN w:val="0"/>
        <w:adjustRightInd w:val="0"/>
        <w:ind w:firstLine="360"/>
        <w:rPr>
          <w:rFonts w:ascii="Times New Roman" w:hAnsi="Times New Roman"/>
        </w:rPr>
      </w:pPr>
      <w:r>
        <w:rPr>
          <w:rFonts w:ascii="Times New Roman" w:hAnsi="Times New Roman"/>
        </w:rPr>
        <w:t xml:space="preserve"> </w:t>
      </w:r>
    </w:p>
    <w:p w:rsidR="00321372" w:rsidRDefault="00321372" w:rsidP="00321372">
      <w:pPr>
        <w:widowControl w:val="0"/>
        <w:autoSpaceDE w:val="0"/>
        <w:autoSpaceDN w:val="0"/>
        <w:adjustRightInd w:val="0"/>
        <w:ind w:firstLine="360"/>
        <w:rPr>
          <w:rFonts w:ascii="Times New Roman" w:hAnsi="Times New Roman"/>
        </w:rPr>
      </w:pPr>
      <w:r>
        <w:rPr>
          <w:rFonts w:ascii="Times New Roman" w:hAnsi="Times New Roman"/>
        </w:rPr>
        <w:t>Teacher Observation:</w:t>
      </w:r>
    </w:p>
    <w:p w:rsidR="00321372" w:rsidRDefault="00321372" w:rsidP="00321372">
      <w:pPr>
        <w:widowControl w:val="0"/>
        <w:numPr>
          <w:ilvl w:val="0"/>
          <w:numId w:val="1"/>
        </w:numPr>
        <w:autoSpaceDE w:val="0"/>
        <w:autoSpaceDN w:val="0"/>
        <w:adjustRightInd w:val="0"/>
        <w:rPr>
          <w:rFonts w:ascii="Times New Roman" w:hAnsi="Times New Roman"/>
        </w:rPr>
      </w:pPr>
      <w:r>
        <w:rPr>
          <w:rFonts w:ascii="Times New Roman" w:hAnsi="Times New Roman"/>
        </w:rPr>
        <w:t xml:space="preserve">Anecdotal Records:  </w:t>
      </w:r>
    </w:p>
    <w:p w:rsidR="00321372" w:rsidRDefault="00321372" w:rsidP="00321372">
      <w:pPr>
        <w:widowControl w:val="0"/>
        <w:autoSpaceDE w:val="0"/>
        <w:autoSpaceDN w:val="0"/>
        <w:adjustRightInd w:val="0"/>
        <w:ind w:left="720"/>
        <w:rPr>
          <w:rFonts w:ascii="Times New Roman" w:hAnsi="Times New Roman"/>
        </w:rPr>
      </w:pPr>
    </w:p>
    <w:p w:rsidR="00321372" w:rsidRDefault="00321372" w:rsidP="00321372">
      <w:pPr>
        <w:widowControl w:val="0"/>
        <w:autoSpaceDE w:val="0"/>
        <w:autoSpaceDN w:val="0"/>
        <w:adjustRightInd w:val="0"/>
        <w:ind w:left="1080"/>
        <w:rPr>
          <w:rFonts w:ascii="Times New Roman" w:hAnsi="Times New Roman"/>
        </w:rPr>
      </w:pPr>
      <w:r>
        <w:rPr>
          <w:rFonts w:ascii="Times New Roman" w:hAnsi="Times New Roman"/>
        </w:rPr>
        <w:t>With small children, teacher observation is often one of the most effective ways of assessing understanding.   As teachers observe the students, many teachers write their anecdotal records on post-it notes and place them in the student’s portfolio at a later time.</w:t>
      </w:r>
    </w:p>
    <w:p w:rsidR="00321372" w:rsidRDefault="00321372" w:rsidP="00321372">
      <w:pPr>
        <w:widowControl w:val="0"/>
        <w:autoSpaceDE w:val="0"/>
        <w:autoSpaceDN w:val="0"/>
        <w:adjustRightInd w:val="0"/>
        <w:ind w:left="720"/>
        <w:rPr>
          <w:rFonts w:ascii="Times New Roman" w:hAnsi="Times New Roman"/>
        </w:rPr>
      </w:pPr>
    </w:p>
    <w:p w:rsidR="00321372" w:rsidRDefault="00321372" w:rsidP="00321372">
      <w:pPr>
        <w:widowControl w:val="0"/>
        <w:numPr>
          <w:ilvl w:val="0"/>
          <w:numId w:val="1"/>
        </w:numPr>
        <w:autoSpaceDE w:val="0"/>
        <w:autoSpaceDN w:val="0"/>
        <w:adjustRightInd w:val="0"/>
        <w:rPr>
          <w:rFonts w:ascii="Times New Roman" w:hAnsi="Times New Roman"/>
        </w:rPr>
      </w:pPr>
      <w:r>
        <w:rPr>
          <w:rFonts w:ascii="Times New Roman" w:hAnsi="Times New Roman"/>
        </w:rPr>
        <w:t>Understanding/Misunderstanding Recording Sheet</w:t>
      </w:r>
    </w:p>
    <w:p w:rsidR="00321372" w:rsidRDefault="00321372" w:rsidP="00321372">
      <w:pPr>
        <w:widowControl w:val="0"/>
        <w:autoSpaceDE w:val="0"/>
        <w:autoSpaceDN w:val="0"/>
        <w:adjustRightInd w:val="0"/>
        <w:ind w:left="720"/>
        <w:rPr>
          <w:rFonts w:ascii="Times New Roman" w:hAnsi="Times New Roman"/>
        </w:rPr>
      </w:pPr>
    </w:p>
    <w:p w:rsidR="00321372" w:rsidRDefault="00321372" w:rsidP="00321372">
      <w:pPr>
        <w:widowControl w:val="0"/>
        <w:autoSpaceDE w:val="0"/>
        <w:autoSpaceDN w:val="0"/>
        <w:adjustRightInd w:val="0"/>
        <w:ind w:left="1080"/>
        <w:rPr>
          <w:rFonts w:ascii="Times New Roman" w:hAnsi="Times New Roman"/>
        </w:rPr>
      </w:pPr>
      <w:r>
        <w:rPr>
          <w:rFonts w:ascii="Times New Roman" w:hAnsi="Times New Roman"/>
        </w:rPr>
        <w:t xml:space="preserve">This sheet, found at the end of Unit 1 or one that the teacher makes herself is used to record students who are having trouble with a concept or lesson.  The math topic will be written at the top of the page along with the date and a line drawn down the center of the page.  Write the word Understandings on one side and Misunderstandings on the other side. Record the names of students who are having difficulty on the </w:t>
      </w:r>
      <w:r>
        <w:rPr>
          <w:rFonts w:ascii="Times New Roman" w:hAnsi="Times New Roman"/>
        </w:rPr>
        <w:lastRenderedPageBreak/>
        <w:t>misunderstandings side, and target these students for extra help later.  This recording sheet is useful anytime the teacher is observing her students at work.</w:t>
      </w:r>
    </w:p>
    <w:p w:rsidR="00321372" w:rsidRPr="00B95B4B" w:rsidRDefault="00321372" w:rsidP="00321372">
      <w:pPr>
        <w:widowControl w:val="0"/>
        <w:autoSpaceDE w:val="0"/>
        <w:autoSpaceDN w:val="0"/>
        <w:adjustRightInd w:val="0"/>
        <w:ind w:firstLine="720"/>
        <w:rPr>
          <w:rFonts w:ascii="Times New Roman" w:hAnsi="Times New Roman"/>
        </w:rPr>
      </w:pPr>
    </w:p>
    <w:p w:rsidR="00321372" w:rsidRDefault="00321372" w:rsidP="00321372">
      <w:pPr>
        <w:widowControl w:val="0"/>
        <w:numPr>
          <w:ilvl w:val="0"/>
          <w:numId w:val="1"/>
        </w:numPr>
        <w:autoSpaceDE w:val="0"/>
        <w:autoSpaceDN w:val="0"/>
        <w:adjustRightInd w:val="0"/>
        <w:rPr>
          <w:rFonts w:ascii="Times New Roman" w:hAnsi="Times New Roman"/>
        </w:rPr>
      </w:pPr>
      <w:r w:rsidRPr="00B95B4B">
        <w:rPr>
          <w:rFonts w:ascii="Times New Roman" w:hAnsi="Times New Roman"/>
        </w:rPr>
        <w:t>Modified Math Learning Log: With the help of the student, record new understandings on large chart paper. Explain math processes, pose and solve problems, make and check predictions, and reflect on what has been learned.   For example, after doing Activity 5, Guess My Number,</w:t>
      </w:r>
      <w:r>
        <w:t xml:space="preserve"> </w:t>
      </w:r>
      <w:r w:rsidRPr="00B95B4B">
        <w:rPr>
          <w:rFonts w:ascii="Times New Roman" w:hAnsi="Times New Roman"/>
        </w:rPr>
        <w:t>the teacher and students might write:</w:t>
      </w:r>
      <w:r>
        <w:rPr>
          <w:rFonts w:ascii="Times New Roman" w:hAnsi="Times New Roman"/>
        </w:rPr>
        <w:t xml:space="preserve"> “We tried to guess our partner’s number with 5 guesses, but sometimes that was hard and it took us more.”</w:t>
      </w:r>
    </w:p>
    <w:p w:rsidR="00321372" w:rsidRDefault="00321372" w:rsidP="00321372">
      <w:pPr>
        <w:widowControl w:val="0"/>
        <w:autoSpaceDE w:val="0"/>
        <w:autoSpaceDN w:val="0"/>
        <w:adjustRightInd w:val="0"/>
        <w:ind w:left="1080"/>
        <w:rPr>
          <w:rFonts w:ascii="Times New Roman" w:hAnsi="Times New Roman"/>
        </w:rPr>
      </w:pPr>
    </w:p>
    <w:p w:rsidR="00321372" w:rsidRDefault="00321372" w:rsidP="00321372">
      <w:pPr>
        <w:widowControl w:val="0"/>
        <w:autoSpaceDE w:val="0"/>
        <w:autoSpaceDN w:val="0"/>
        <w:adjustRightInd w:val="0"/>
        <w:ind w:left="1080"/>
        <w:rPr>
          <w:rFonts w:ascii="Times New Roman" w:hAnsi="Times New Roman"/>
          <w:b/>
          <w:color w:val="0000FF"/>
          <w:szCs w:val="24"/>
        </w:rPr>
      </w:pPr>
      <w:r>
        <w:rPr>
          <w:rFonts w:ascii="Times New Roman" w:hAnsi="Times New Roman"/>
        </w:rPr>
        <w:t>After practice with writing class math logs,</w:t>
      </w:r>
      <w:r>
        <w:rPr>
          <w:rFonts w:ascii="Times New Roman" w:hAnsi="Times New Roman"/>
          <w:b/>
          <w:color w:val="0000FF"/>
          <w:szCs w:val="24"/>
        </w:rPr>
        <w:t xml:space="preserve"> </w:t>
      </w:r>
      <w:r>
        <w:rPr>
          <w:rFonts w:ascii="Times New Roman" w:hAnsi="Times New Roman"/>
        </w:rPr>
        <w:t xml:space="preserve">many first graders will be ready to record in personal math </w:t>
      </w:r>
      <w:r>
        <w:rPr>
          <w:rFonts w:ascii="Times New Roman" w:hAnsi="Times New Roman"/>
          <w:i/>
          <w:iCs/>
        </w:rPr>
        <w:t>learning logs</w:t>
      </w:r>
      <w:r>
        <w:rPr>
          <w:rFonts w:ascii="Times New Roman" w:hAnsi="Times New Roman"/>
        </w:rPr>
        <w:t xml:space="preserve"> (</w:t>
      </w:r>
      <w:hyperlink r:id="rId5" w:history="1">
        <w:r w:rsidRPr="00B265E7">
          <w:rPr>
            <w:rStyle w:val="Hyperlink"/>
            <w:rFonts w:ascii="Times New Roman" w:hAnsi="Times New Roman"/>
            <w:color w:val="3366FF"/>
          </w:rPr>
          <w:t>view literacy strategy descriptions</w:t>
        </w:r>
      </w:hyperlink>
      <w:r>
        <w:rPr>
          <w:rStyle w:val="Hyperlink"/>
          <w:rFonts w:ascii="Times New Roman" w:hAnsi="Times New Roman"/>
          <w:color w:val="3366FF"/>
        </w:rPr>
        <w:t>).</w:t>
      </w:r>
    </w:p>
    <w:p w:rsidR="00321372" w:rsidRDefault="00321372" w:rsidP="00321372">
      <w:pPr>
        <w:pStyle w:val="Header"/>
        <w:widowControl w:val="0"/>
        <w:tabs>
          <w:tab w:val="left" w:pos="720"/>
        </w:tabs>
        <w:autoSpaceDE w:val="0"/>
        <w:autoSpaceDN w:val="0"/>
        <w:adjustRightInd w:val="0"/>
        <w:rPr>
          <w:szCs w:val="28"/>
        </w:rPr>
      </w:pPr>
    </w:p>
    <w:p w:rsidR="00321372" w:rsidRPr="00B265E7" w:rsidRDefault="00321372" w:rsidP="00321372">
      <w:pPr>
        <w:jc w:val="both"/>
        <w:rPr>
          <w:rFonts w:ascii="Times New Roman" w:hAnsi="Times New Roman"/>
          <w:b/>
        </w:rPr>
      </w:pPr>
    </w:p>
    <w:p w:rsidR="00321372" w:rsidRPr="00B265E7" w:rsidRDefault="00321372" w:rsidP="00321372">
      <w:pPr>
        <w:pStyle w:val="Header"/>
        <w:tabs>
          <w:tab w:val="left" w:pos="720"/>
        </w:tabs>
        <w:rPr>
          <w:b/>
        </w:rPr>
      </w:pPr>
      <w:r w:rsidRPr="00B265E7">
        <w:rPr>
          <w:b/>
        </w:rPr>
        <w:t>Activity-Specific Assessment</w:t>
      </w:r>
      <w:r>
        <w:rPr>
          <w:b/>
        </w:rPr>
        <w:t>s</w:t>
      </w:r>
    </w:p>
    <w:p w:rsidR="00321372" w:rsidRDefault="00321372" w:rsidP="00321372">
      <w:pPr>
        <w:ind w:firstLine="720"/>
        <w:rPr>
          <w:rFonts w:ascii="Times New Roman" w:hAnsi="Times New Roman"/>
          <w:color w:val="000000"/>
        </w:rPr>
      </w:pPr>
    </w:p>
    <w:p w:rsidR="00321372" w:rsidRDefault="00321372" w:rsidP="00321372">
      <w:pPr>
        <w:pStyle w:val="Header"/>
        <w:numPr>
          <w:ilvl w:val="0"/>
          <w:numId w:val="1"/>
        </w:numPr>
        <w:tabs>
          <w:tab w:val="left" w:pos="720"/>
        </w:tabs>
      </w:pPr>
      <w:r w:rsidRPr="00B265E7">
        <w:rPr>
          <w:u w:val="single"/>
        </w:rPr>
        <w:t>Activity 1</w:t>
      </w:r>
      <w:r>
        <w:t>:  Place Value Interview BLM</w:t>
      </w:r>
    </w:p>
    <w:p w:rsidR="00321372" w:rsidRDefault="00321372" w:rsidP="00321372">
      <w:pPr>
        <w:pStyle w:val="Header"/>
        <w:tabs>
          <w:tab w:val="left" w:pos="720"/>
        </w:tabs>
      </w:pPr>
    </w:p>
    <w:p w:rsidR="00321372" w:rsidRDefault="00321372" w:rsidP="00321372">
      <w:pPr>
        <w:numPr>
          <w:ilvl w:val="0"/>
          <w:numId w:val="1"/>
        </w:numPr>
        <w:rPr>
          <w:rFonts w:ascii="Times New Roman" w:hAnsi="Times New Roman"/>
        </w:rPr>
      </w:pPr>
      <w:r w:rsidRPr="00B265E7">
        <w:rPr>
          <w:rFonts w:ascii="Times New Roman" w:hAnsi="Times New Roman"/>
          <w:u w:val="single"/>
        </w:rPr>
        <w:t>Activities 3, 4, 5, 7, 10</w:t>
      </w:r>
      <w:r>
        <w:rPr>
          <w:rFonts w:ascii="Times New Roman" w:hAnsi="Times New Roman"/>
        </w:rPr>
        <w:t>:  Teacher Observation</w:t>
      </w:r>
    </w:p>
    <w:p w:rsidR="00321372" w:rsidRDefault="00321372" w:rsidP="00321372">
      <w:pPr>
        <w:widowControl w:val="0"/>
        <w:autoSpaceDE w:val="0"/>
        <w:autoSpaceDN w:val="0"/>
        <w:adjustRightInd w:val="0"/>
        <w:ind w:left="1080"/>
        <w:rPr>
          <w:rFonts w:ascii="Times New Roman" w:hAnsi="Times New Roman"/>
        </w:rPr>
      </w:pPr>
      <w:r>
        <w:rPr>
          <w:rFonts w:ascii="Times New Roman" w:hAnsi="Times New Roman"/>
        </w:rPr>
        <w:t>Create an Understandings/Misunderstandings sheet as described in General Assessments to observe which students understand the concept being taught.  Record the names of students having misunderstandings and target them for additional instruction.</w:t>
      </w:r>
    </w:p>
    <w:p w:rsidR="00321372" w:rsidRDefault="00321372" w:rsidP="00321372">
      <w:pPr>
        <w:widowControl w:val="0"/>
        <w:autoSpaceDE w:val="0"/>
        <w:autoSpaceDN w:val="0"/>
        <w:adjustRightInd w:val="0"/>
        <w:ind w:left="1080"/>
        <w:rPr>
          <w:rFonts w:ascii="Times New Roman" w:hAnsi="Times New Roman"/>
        </w:rPr>
      </w:pPr>
      <w:r>
        <w:rPr>
          <w:rFonts w:ascii="Times New Roman" w:hAnsi="Times New Roman"/>
        </w:rPr>
        <w:tab/>
      </w:r>
    </w:p>
    <w:p w:rsidR="00321372" w:rsidRDefault="00321372" w:rsidP="00321372">
      <w:pPr>
        <w:widowControl w:val="0"/>
        <w:autoSpaceDE w:val="0"/>
        <w:autoSpaceDN w:val="0"/>
        <w:adjustRightInd w:val="0"/>
        <w:ind w:left="3600"/>
        <w:rPr>
          <w:rFonts w:ascii="Times New Roman" w:hAnsi="Times New Roman"/>
        </w:rPr>
      </w:pPr>
      <w:r>
        <w:rPr>
          <w:rFonts w:ascii="Times New Roman" w:hAnsi="Times New Roman"/>
        </w:rPr>
        <w:t>Topic _________________</w:t>
      </w:r>
    </w:p>
    <w:p w:rsidR="00321372" w:rsidRDefault="00321372" w:rsidP="00321372">
      <w:pPr>
        <w:widowControl w:val="0"/>
        <w:autoSpaceDE w:val="0"/>
        <w:autoSpaceDN w:val="0"/>
        <w:adjustRightInd w:val="0"/>
        <w:ind w:left="2880" w:firstLine="720"/>
        <w:rPr>
          <w:rFonts w:ascii="Times New Roman" w:hAnsi="Times New Roman"/>
        </w:rPr>
      </w:pPr>
    </w:p>
    <w:p w:rsidR="00321372" w:rsidRDefault="00321372" w:rsidP="00321372">
      <w:pPr>
        <w:widowControl w:val="0"/>
        <w:autoSpaceDE w:val="0"/>
        <w:autoSpaceDN w:val="0"/>
        <w:adjustRightInd w:val="0"/>
        <w:ind w:left="2880" w:firstLine="720"/>
        <w:rPr>
          <w:rFonts w:ascii="Times New Roman" w:hAnsi="Times New Roman"/>
        </w:rPr>
      </w:pPr>
      <w:r>
        <w:rPr>
          <w:rFonts w:ascii="Times New Roman" w:hAnsi="Times New Roman"/>
        </w:rPr>
        <w:t>Date: __________________</w:t>
      </w:r>
    </w:p>
    <w:p w:rsidR="00321372" w:rsidRDefault="00321372" w:rsidP="00321372">
      <w:pPr>
        <w:widowControl w:val="0"/>
        <w:autoSpaceDE w:val="0"/>
        <w:autoSpaceDN w:val="0"/>
        <w:adjustRightInd w:val="0"/>
        <w:ind w:left="2880" w:firstLine="720"/>
        <w:rPr>
          <w:rFonts w:ascii="Times New Roman" w:hAnsi="Times New Roman"/>
          <w:color w:val="FF0000"/>
        </w:rPr>
      </w:pPr>
    </w:p>
    <w:tbl>
      <w:tblPr>
        <w:tblW w:w="0" w:type="auto"/>
        <w:tblInd w:w="1728" w:type="dxa"/>
        <w:tblBorders>
          <w:top w:val="single" w:sz="4" w:space="0" w:color="auto"/>
          <w:left w:val="single" w:sz="4" w:space="0" w:color="auto"/>
          <w:bottom w:val="single" w:sz="4" w:space="0" w:color="auto"/>
          <w:right w:val="single" w:sz="4" w:space="0" w:color="auto"/>
        </w:tblBorders>
        <w:tblLook w:val="0000"/>
      </w:tblPr>
      <w:tblGrid>
        <w:gridCol w:w="2700"/>
        <w:gridCol w:w="2880"/>
      </w:tblGrid>
      <w:tr w:rsidR="00321372" w:rsidTr="00E73435">
        <w:tc>
          <w:tcPr>
            <w:tcW w:w="2700" w:type="dxa"/>
            <w:tcBorders>
              <w:top w:val="single" w:sz="4" w:space="0" w:color="auto"/>
              <w:left w:val="single" w:sz="4" w:space="0" w:color="auto"/>
              <w:bottom w:val="single" w:sz="4" w:space="0" w:color="auto"/>
              <w:right w:val="single" w:sz="4" w:space="0" w:color="auto"/>
            </w:tcBorders>
          </w:tcPr>
          <w:p w:rsidR="00321372" w:rsidRDefault="00321372" w:rsidP="00E73435">
            <w:pPr>
              <w:pStyle w:val="Heading5"/>
              <w:rPr>
                <w:color w:val="auto"/>
                <w:sz w:val="24"/>
              </w:rPr>
            </w:pPr>
            <w:r>
              <w:rPr>
                <w:color w:val="auto"/>
                <w:sz w:val="24"/>
              </w:rPr>
              <w:t>Understandings</w:t>
            </w:r>
          </w:p>
          <w:p w:rsidR="00321372" w:rsidRDefault="00321372" w:rsidP="00E73435">
            <w:pPr>
              <w:widowControl w:val="0"/>
              <w:autoSpaceDE w:val="0"/>
              <w:autoSpaceDN w:val="0"/>
              <w:adjustRightInd w:val="0"/>
              <w:jc w:val="center"/>
              <w:rPr>
                <w:rFonts w:ascii="Times New Roman" w:hAnsi="Times New Roman"/>
              </w:rPr>
            </w:pPr>
          </w:p>
          <w:p w:rsidR="00321372" w:rsidRDefault="00321372" w:rsidP="00E73435">
            <w:pPr>
              <w:widowControl w:val="0"/>
              <w:autoSpaceDE w:val="0"/>
              <w:autoSpaceDN w:val="0"/>
              <w:adjustRightInd w:val="0"/>
              <w:rPr>
                <w:rFonts w:ascii="Times New Roman" w:hAnsi="Times New Roman"/>
              </w:rPr>
            </w:pPr>
          </w:p>
          <w:p w:rsidR="00321372" w:rsidRDefault="00321372" w:rsidP="00E73435">
            <w:pPr>
              <w:widowControl w:val="0"/>
              <w:autoSpaceDE w:val="0"/>
              <w:autoSpaceDN w:val="0"/>
              <w:adjustRightInd w:val="0"/>
              <w:rPr>
                <w:rFonts w:ascii="Times New Roman" w:hAnsi="Times New Roman"/>
              </w:rPr>
            </w:pPr>
          </w:p>
          <w:p w:rsidR="00321372" w:rsidRDefault="00321372" w:rsidP="00E73435">
            <w:pPr>
              <w:widowControl w:val="0"/>
              <w:autoSpaceDE w:val="0"/>
              <w:autoSpaceDN w:val="0"/>
              <w:adjustRightInd w:val="0"/>
              <w:rPr>
                <w:rFonts w:ascii="Times New Roman" w:hAnsi="Times New Roman"/>
              </w:rPr>
            </w:pPr>
          </w:p>
          <w:p w:rsidR="00321372" w:rsidRDefault="00321372" w:rsidP="00E73435">
            <w:pPr>
              <w:widowControl w:val="0"/>
              <w:autoSpaceDE w:val="0"/>
              <w:autoSpaceDN w:val="0"/>
              <w:adjustRightInd w:val="0"/>
              <w:rPr>
                <w:rFonts w:ascii="Times New Roman" w:hAnsi="Times New Roman"/>
              </w:rPr>
            </w:pPr>
          </w:p>
          <w:p w:rsidR="00321372" w:rsidRDefault="00321372" w:rsidP="00E73435">
            <w:pPr>
              <w:widowControl w:val="0"/>
              <w:autoSpaceDE w:val="0"/>
              <w:autoSpaceDN w:val="0"/>
              <w:adjustRightInd w:val="0"/>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321372" w:rsidRDefault="00321372" w:rsidP="00E73435">
            <w:pPr>
              <w:pStyle w:val="Heading5"/>
              <w:rPr>
                <w:color w:val="auto"/>
                <w:sz w:val="24"/>
              </w:rPr>
            </w:pPr>
            <w:r>
              <w:rPr>
                <w:color w:val="auto"/>
                <w:sz w:val="24"/>
              </w:rPr>
              <w:t>Misunderstandings</w:t>
            </w:r>
          </w:p>
          <w:p w:rsidR="00321372" w:rsidRDefault="00321372" w:rsidP="00E73435">
            <w:pPr>
              <w:widowControl w:val="0"/>
              <w:autoSpaceDE w:val="0"/>
              <w:autoSpaceDN w:val="0"/>
              <w:adjustRightInd w:val="0"/>
              <w:jc w:val="center"/>
              <w:rPr>
                <w:rFonts w:ascii="Times New Roman" w:hAnsi="Times New Roman"/>
              </w:rPr>
            </w:pPr>
          </w:p>
        </w:tc>
      </w:tr>
    </w:tbl>
    <w:p w:rsidR="00321372" w:rsidRDefault="00321372" w:rsidP="00321372">
      <w:pPr>
        <w:widowControl w:val="0"/>
        <w:autoSpaceDE w:val="0"/>
        <w:autoSpaceDN w:val="0"/>
        <w:adjustRightInd w:val="0"/>
        <w:ind w:firstLine="720"/>
        <w:rPr>
          <w:rFonts w:ascii="Times New Roman" w:hAnsi="Times New Roman"/>
        </w:rPr>
      </w:pPr>
    </w:p>
    <w:p w:rsidR="00321372" w:rsidRDefault="00321372" w:rsidP="00321372">
      <w:pPr>
        <w:ind w:left="720" w:firstLine="360"/>
        <w:rPr>
          <w:rFonts w:ascii="Times New Roman" w:hAnsi="Times New Roman"/>
        </w:rPr>
      </w:pPr>
    </w:p>
    <w:p w:rsidR="00321372" w:rsidRDefault="00321372" w:rsidP="00321372">
      <w:pPr>
        <w:numPr>
          <w:ilvl w:val="0"/>
          <w:numId w:val="1"/>
        </w:numPr>
        <w:rPr>
          <w:rFonts w:ascii="Times New Roman" w:hAnsi="Times New Roman"/>
        </w:rPr>
      </w:pPr>
      <w:r w:rsidRPr="00B265E7">
        <w:rPr>
          <w:rFonts w:ascii="Times New Roman" w:hAnsi="Times New Roman"/>
          <w:u w:val="single"/>
        </w:rPr>
        <w:t>Activity 6</w:t>
      </w:r>
      <w:r>
        <w:rPr>
          <w:rFonts w:ascii="Times New Roman" w:hAnsi="Times New Roman"/>
        </w:rPr>
        <w:t>:  What Number Am I? BLM</w:t>
      </w:r>
    </w:p>
    <w:p w:rsidR="00321372" w:rsidRDefault="00321372" w:rsidP="00321372">
      <w:pPr>
        <w:rPr>
          <w:rFonts w:ascii="Times New Roman" w:hAnsi="Times New Roman"/>
        </w:rPr>
      </w:pPr>
    </w:p>
    <w:p w:rsidR="00321372" w:rsidRDefault="00321372" w:rsidP="00321372">
      <w:pPr>
        <w:rPr>
          <w:rFonts w:ascii="Times New Roman" w:hAnsi="Times New Roman"/>
        </w:rPr>
      </w:pPr>
    </w:p>
    <w:p w:rsidR="00321372" w:rsidRDefault="00321372" w:rsidP="00321372">
      <w:pPr>
        <w:numPr>
          <w:ilvl w:val="0"/>
          <w:numId w:val="1"/>
        </w:numPr>
        <w:rPr>
          <w:rFonts w:ascii="Times New Roman" w:hAnsi="Times New Roman"/>
        </w:rPr>
      </w:pPr>
      <w:r w:rsidRPr="00B265E7">
        <w:rPr>
          <w:rFonts w:ascii="Times New Roman" w:hAnsi="Times New Roman"/>
          <w:u w:val="single"/>
        </w:rPr>
        <w:t>Activit</w:t>
      </w:r>
      <w:r>
        <w:rPr>
          <w:rFonts w:ascii="Times New Roman" w:hAnsi="Times New Roman"/>
          <w:u w:val="single"/>
        </w:rPr>
        <w:t>ies</w:t>
      </w:r>
      <w:r w:rsidRPr="00B265E7">
        <w:rPr>
          <w:rFonts w:ascii="Times New Roman" w:hAnsi="Times New Roman"/>
          <w:u w:val="single"/>
        </w:rPr>
        <w:t xml:space="preserve"> 8, 9, 12</w:t>
      </w:r>
      <w:r>
        <w:rPr>
          <w:rFonts w:ascii="Times New Roman" w:hAnsi="Times New Roman"/>
        </w:rPr>
        <w:t>:  Score with Rubric BLM</w:t>
      </w:r>
    </w:p>
    <w:p w:rsidR="00321372" w:rsidRDefault="00321372" w:rsidP="00321372">
      <w:pPr>
        <w:rPr>
          <w:rFonts w:ascii="Times New Roman" w:hAnsi="Times New Roman"/>
          <w:b/>
          <w:color w:val="0000FF"/>
          <w:szCs w:val="24"/>
        </w:rPr>
      </w:pPr>
      <w:r>
        <w:rPr>
          <w:rFonts w:ascii="Times New Roman" w:hAnsi="Times New Roman"/>
          <w:b/>
          <w:color w:val="0000FF"/>
          <w:szCs w:val="24"/>
        </w:rPr>
        <w:t xml:space="preserve"> </w:t>
      </w:r>
    </w:p>
    <w:p w:rsidR="009A1B9E" w:rsidRDefault="009A1B9E"/>
    <w:sectPr w:rsidR="009A1B9E" w:rsidSect="009A1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E3FA5"/>
    <w:multiLevelType w:val="hybridMultilevel"/>
    <w:tmpl w:val="A45CD6EE"/>
    <w:lvl w:ilvl="0" w:tplc="2AF8CD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1372"/>
    <w:rsid w:val="00005F2C"/>
    <w:rsid w:val="00006838"/>
    <w:rsid w:val="0001001D"/>
    <w:rsid w:val="00024804"/>
    <w:rsid w:val="00025B69"/>
    <w:rsid w:val="000314B7"/>
    <w:rsid w:val="00040FC5"/>
    <w:rsid w:val="00041F66"/>
    <w:rsid w:val="00047A93"/>
    <w:rsid w:val="00055885"/>
    <w:rsid w:val="00057884"/>
    <w:rsid w:val="000630A9"/>
    <w:rsid w:val="000C4B02"/>
    <w:rsid w:val="000D2A80"/>
    <w:rsid w:val="000E6F2F"/>
    <w:rsid w:val="00104FD6"/>
    <w:rsid w:val="00105DBE"/>
    <w:rsid w:val="001121B3"/>
    <w:rsid w:val="00113C06"/>
    <w:rsid w:val="00125C30"/>
    <w:rsid w:val="00130549"/>
    <w:rsid w:val="0013514A"/>
    <w:rsid w:val="0014487D"/>
    <w:rsid w:val="001464F3"/>
    <w:rsid w:val="00150638"/>
    <w:rsid w:val="001766DF"/>
    <w:rsid w:val="001926FF"/>
    <w:rsid w:val="00193F71"/>
    <w:rsid w:val="00193FBF"/>
    <w:rsid w:val="001A56ED"/>
    <w:rsid w:val="001B386D"/>
    <w:rsid w:val="001B38AF"/>
    <w:rsid w:val="001E0C12"/>
    <w:rsid w:val="001E2631"/>
    <w:rsid w:val="001E2860"/>
    <w:rsid w:val="001E551E"/>
    <w:rsid w:val="001F0237"/>
    <w:rsid w:val="001F3C4E"/>
    <w:rsid w:val="00213190"/>
    <w:rsid w:val="00230137"/>
    <w:rsid w:val="00231F83"/>
    <w:rsid w:val="002364CB"/>
    <w:rsid w:val="002636B9"/>
    <w:rsid w:val="00266E72"/>
    <w:rsid w:val="002673E4"/>
    <w:rsid w:val="00293D26"/>
    <w:rsid w:val="002959D0"/>
    <w:rsid w:val="002A7768"/>
    <w:rsid w:val="002C60B2"/>
    <w:rsid w:val="002D7688"/>
    <w:rsid w:val="002E334F"/>
    <w:rsid w:val="002F04EB"/>
    <w:rsid w:val="002F660D"/>
    <w:rsid w:val="00300AD1"/>
    <w:rsid w:val="00303AD5"/>
    <w:rsid w:val="00304064"/>
    <w:rsid w:val="00310B5F"/>
    <w:rsid w:val="00311E28"/>
    <w:rsid w:val="00321372"/>
    <w:rsid w:val="00327083"/>
    <w:rsid w:val="003377D0"/>
    <w:rsid w:val="0034456B"/>
    <w:rsid w:val="003747A4"/>
    <w:rsid w:val="00386B1F"/>
    <w:rsid w:val="003A0D46"/>
    <w:rsid w:val="003A17E6"/>
    <w:rsid w:val="003A24B2"/>
    <w:rsid w:val="003A3340"/>
    <w:rsid w:val="003A39DF"/>
    <w:rsid w:val="003A3DE1"/>
    <w:rsid w:val="003A447A"/>
    <w:rsid w:val="003B1F14"/>
    <w:rsid w:val="003B31AC"/>
    <w:rsid w:val="003B49B2"/>
    <w:rsid w:val="003B715F"/>
    <w:rsid w:val="003C40A7"/>
    <w:rsid w:val="003D05F2"/>
    <w:rsid w:val="003D2D6B"/>
    <w:rsid w:val="003D6363"/>
    <w:rsid w:val="003F5574"/>
    <w:rsid w:val="004071E8"/>
    <w:rsid w:val="004143E6"/>
    <w:rsid w:val="00423697"/>
    <w:rsid w:val="00426FF6"/>
    <w:rsid w:val="00433E31"/>
    <w:rsid w:val="00443443"/>
    <w:rsid w:val="00452475"/>
    <w:rsid w:val="004A1D64"/>
    <w:rsid w:val="004B0F6A"/>
    <w:rsid w:val="004B3BE5"/>
    <w:rsid w:val="004B6412"/>
    <w:rsid w:val="004D623D"/>
    <w:rsid w:val="004E1CED"/>
    <w:rsid w:val="004E4830"/>
    <w:rsid w:val="004E736D"/>
    <w:rsid w:val="004F036D"/>
    <w:rsid w:val="004F2E01"/>
    <w:rsid w:val="004F4130"/>
    <w:rsid w:val="0051209F"/>
    <w:rsid w:val="00531623"/>
    <w:rsid w:val="00534254"/>
    <w:rsid w:val="00542D04"/>
    <w:rsid w:val="00542F75"/>
    <w:rsid w:val="0054326F"/>
    <w:rsid w:val="0055099C"/>
    <w:rsid w:val="005538A1"/>
    <w:rsid w:val="00557107"/>
    <w:rsid w:val="0056071E"/>
    <w:rsid w:val="0056724A"/>
    <w:rsid w:val="00570A3C"/>
    <w:rsid w:val="00574518"/>
    <w:rsid w:val="00576F47"/>
    <w:rsid w:val="005851CA"/>
    <w:rsid w:val="00586B96"/>
    <w:rsid w:val="00593811"/>
    <w:rsid w:val="005975A2"/>
    <w:rsid w:val="005A3A1E"/>
    <w:rsid w:val="005C6C23"/>
    <w:rsid w:val="005D084B"/>
    <w:rsid w:val="005E5EC1"/>
    <w:rsid w:val="005F7B04"/>
    <w:rsid w:val="006032F2"/>
    <w:rsid w:val="00605E1F"/>
    <w:rsid w:val="006159C4"/>
    <w:rsid w:val="006209E3"/>
    <w:rsid w:val="00624A77"/>
    <w:rsid w:val="00625B35"/>
    <w:rsid w:val="00626559"/>
    <w:rsid w:val="0064290D"/>
    <w:rsid w:val="006674C7"/>
    <w:rsid w:val="006702B0"/>
    <w:rsid w:val="006845AB"/>
    <w:rsid w:val="00697604"/>
    <w:rsid w:val="006A7765"/>
    <w:rsid w:val="006B2C31"/>
    <w:rsid w:val="006B3025"/>
    <w:rsid w:val="006B7F5B"/>
    <w:rsid w:val="006C5846"/>
    <w:rsid w:val="006C6B2E"/>
    <w:rsid w:val="006D023E"/>
    <w:rsid w:val="0070115B"/>
    <w:rsid w:val="00717CC6"/>
    <w:rsid w:val="0073572A"/>
    <w:rsid w:val="007530C4"/>
    <w:rsid w:val="0075542E"/>
    <w:rsid w:val="00755D21"/>
    <w:rsid w:val="00770935"/>
    <w:rsid w:val="007814FB"/>
    <w:rsid w:val="00792096"/>
    <w:rsid w:val="00792548"/>
    <w:rsid w:val="007A5ACE"/>
    <w:rsid w:val="007A6C1B"/>
    <w:rsid w:val="007B1A79"/>
    <w:rsid w:val="007B3F3C"/>
    <w:rsid w:val="007B4261"/>
    <w:rsid w:val="007C2183"/>
    <w:rsid w:val="007C5A1D"/>
    <w:rsid w:val="007C690C"/>
    <w:rsid w:val="007E17D0"/>
    <w:rsid w:val="007F1C2C"/>
    <w:rsid w:val="007F498A"/>
    <w:rsid w:val="0080720E"/>
    <w:rsid w:val="00812460"/>
    <w:rsid w:val="008155C6"/>
    <w:rsid w:val="00815F92"/>
    <w:rsid w:val="00817C59"/>
    <w:rsid w:val="0082448E"/>
    <w:rsid w:val="00826EF7"/>
    <w:rsid w:val="00841AB6"/>
    <w:rsid w:val="0085006E"/>
    <w:rsid w:val="00851626"/>
    <w:rsid w:val="008566E0"/>
    <w:rsid w:val="00863564"/>
    <w:rsid w:val="00864659"/>
    <w:rsid w:val="008648AD"/>
    <w:rsid w:val="008754F1"/>
    <w:rsid w:val="00880726"/>
    <w:rsid w:val="0088425A"/>
    <w:rsid w:val="00894318"/>
    <w:rsid w:val="00894C4D"/>
    <w:rsid w:val="008A3073"/>
    <w:rsid w:val="008A51F1"/>
    <w:rsid w:val="008A64D3"/>
    <w:rsid w:val="008B189A"/>
    <w:rsid w:val="008B36EC"/>
    <w:rsid w:val="008C3B65"/>
    <w:rsid w:val="008C4DC8"/>
    <w:rsid w:val="008D3CAA"/>
    <w:rsid w:val="008E4CE5"/>
    <w:rsid w:val="008F5A5A"/>
    <w:rsid w:val="00910EAA"/>
    <w:rsid w:val="00921898"/>
    <w:rsid w:val="0092747A"/>
    <w:rsid w:val="0093506A"/>
    <w:rsid w:val="009427CA"/>
    <w:rsid w:val="00954B50"/>
    <w:rsid w:val="00981B58"/>
    <w:rsid w:val="0098281B"/>
    <w:rsid w:val="00982B55"/>
    <w:rsid w:val="0099032D"/>
    <w:rsid w:val="00990593"/>
    <w:rsid w:val="0099266F"/>
    <w:rsid w:val="00994C20"/>
    <w:rsid w:val="0099519F"/>
    <w:rsid w:val="00996B9C"/>
    <w:rsid w:val="009A1B9E"/>
    <w:rsid w:val="009A7344"/>
    <w:rsid w:val="009B2C90"/>
    <w:rsid w:val="009C55D4"/>
    <w:rsid w:val="009D05E5"/>
    <w:rsid w:val="009D7DED"/>
    <w:rsid w:val="009F5D30"/>
    <w:rsid w:val="009F6719"/>
    <w:rsid w:val="00A0148D"/>
    <w:rsid w:val="00A04DF9"/>
    <w:rsid w:val="00A06E74"/>
    <w:rsid w:val="00A12095"/>
    <w:rsid w:val="00A161D9"/>
    <w:rsid w:val="00A2050C"/>
    <w:rsid w:val="00A31F0A"/>
    <w:rsid w:val="00A41FAB"/>
    <w:rsid w:val="00A557E5"/>
    <w:rsid w:val="00A6031E"/>
    <w:rsid w:val="00A700E7"/>
    <w:rsid w:val="00A70766"/>
    <w:rsid w:val="00A75AFD"/>
    <w:rsid w:val="00A845CB"/>
    <w:rsid w:val="00A85046"/>
    <w:rsid w:val="00A9351A"/>
    <w:rsid w:val="00AA45E3"/>
    <w:rsid w:val="00AB1B25"/>
    <w:rsid w:val="00AD0B88"/>
    <w:rsid w:val="00AE3823"/>
    <w:rsid w:val="00AE4802"/>
    <w:rsid w:val="00AF3B3C"/>
    <w:rsid w:val="00B024AE"/>
    <w:rsid w:val="00B03637"/>
    <w:rsid w:val="00B15DA8"/>
    <w:rsid w:val="00B15E98"/>
    <w:rsid w:val="00B21E07"/>
    <w:rsid w:val="00B455DD"/>
    <w:rsid w:val="00B50335"/>
    <w:rsid w:val="00B554B3"/>
    <w:rsid w:val="00B56E4F"/>
    <w:rsid w:val="00B70F8A"/>
    <w:rsid w:val="00B72277"/>
    <w:rsid w:val="00B7392C"/>
    <w:rsid w:val="00B74DA8"/>
    <w:rsid w:val="00B82FFD"/>
    <w:rsid w:val="00B966BE"/>
    <w:rsid w:val="00B967EE"/>
    <w:rsid w:val="00BA362D"/>
    <w:rsid w:val="00BB5B8E"/>
    <w:rsid w:val="00BE1F9B"/>
    <w:rsid w:val="00BE2999"/>
    <w:rsid w:val="00BE5E2E"/>
    <w:rsid w:val="00BF3C5D"/>
    <w:rsid w:val="00BF6056"/>
    <w:rsid w:val="00C02062"/>
    <w:rsid w:val="00C232A8"/>
    <w:rsid w:val="00C25E7B"/>
    <w:rsid w:val="00C31EBA"/>
    <w:rsid w:val="00C347AF"/>
    <w:rsid w:val="00C51A34"/>
    <w:rsid w:val="00C601F9"/>
    <w:rsid w:val="00C60E4B"/>
    <w:rsid w:val="00C63FEE"/>
    <w:rsid w:val="00C65994"/>
    <w:rsid w:val="00C678A4"/>
    <w:rsid w:val="00CA5422"/>
    <w:rsid w:val="00CA6A3E"/>
    <w:rsid w:val="00CB3D12"/>
    <w:rsid w:val="00CB4808"/>
    <w:rsid w:val="00CB5737"/>
    <w:rsid w:val="00CF12BC"/>
    <w:rsid w:val="00CF227C"/>
    <w:rsid w:val="00CF7A2E"/>
    <w:rsid w:val="00D16A1D"/>
    <w:rsid w:val="00D23D46"/>
    <w:rsid w:val="00D360BD"/>
    <w:rsid w:val="00D5512C"/>
    <w:rsid w:val="00D63E0F"/>
    <w:rsid w:val="00D723D9"/>
    <w:rsid w:val="00D77580"/>
    <w:rsid w:val="00D77B2B"/>
    <w:rsid w:val="00D81CAF"/>
    <w:rsid w:val="00DC2360"/>
    <w:rsid w:val="00DC5D82"/>
    <w:rsid w:val="00DF57AF"/>
    <w:rsid w:val="00E03BDA"/>
    <w:rsid w:val="00E0681E"/>
    <w:rsid w:val="00E2221B"/>
    <w:rsid w:val="00E234B6"/>
    <w:rsid w:val="00E30785"/>
    <w:rsid w:val="00E37928"/>
    <w:rsid w:val="00E54343"/>
    <w:rsid w:val="00E54CFC"/>
    <w:rsid w:val="00E5522F"/>
    <w:rsid w:val="00E60758"/>
    <w:rsid w:val="00E62E30"/>
    <w:rsid w:val="00E633FB"/>
    <w:rsid w:val="00E679AA"/>
    <w:rsid w:val="00E67FD0"/>
    <w:rsid w:val="00E70570"/>
    <w:rsid w:val="00E81786"/>
    <w:rsid w:val="00E81872"/>
    <w:rsid w:val="00EA5C64"/>
    <w:rsid w:val="00EA7C1A"/>
    <w:rsid w:val="00EB3FF0"/>
    <w:rsid w:val="00EB4BB4"/>
    <w:rsid w:val="00EB55C4"/>
    <w:rsid w:val="00ED3DB9"/>
    <w:rsid w:val="00EF41FD"/>
    <w:rsid w:val="00EF4FBA"/>
    <w:rsid w:val="00EF5066"/>
    <w:rsid w:val="00EF6384"/>
    <w:rsid w:val="00F00BFF"/>
    <w:rsid w:val="00F011B5"/>
    <w:rsid w:val="00F352D9"/>
    <w:rsid w:val="00F3563E"/>
    <w:rsid w:val="00F47D44"/>
    <w:rsid w:val="00F67608"/>
    <w:rsid w:val="00F72237"/>
    <w:rsid w:val="00F81543"/>
    <w:rsid w:val="00F86753"/>
    <w:rsid w:val="00F927F1"/>
    <w:rsid w:val="00F94375"/>
    <w:rsid w:val="00FA5306"/>
    <w:rsid w:val="00FC5989"/>
    <w:rsid w:val="00FE6171"/>
    <w:rsid w:val="00FF5F2B"/>
    <w:rsid w:val="00FF5FBF"/>
    <w:rsid w:val="00FF6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72"/>
    <w:pPr>
      <w:spacing w:after="0" w:line="240" w:lineRule="auto"/>
    </w:pPr>
    <w:rPr>
      <w:rFonts w:ascii="Comic Sans MS" w:eastAsia="Times New Roman" w:hAnsi="Comic Sans MS" w:cs="Times New Roman"/>
      <w:sz w:val="24"/>
      <w:szCs w:val="28"/>
    </w:rPr>
  </w:style>
  <w:style w:type="paragraph" w:styleId="Heading5">
    <w:name w:val="heading 5"/>
    <w:basedOn w:val="Normal"/>
    <w:next w:val="Normal"/>
    <w:link w:val="Heading5Char"/>
    <w:qFormat/>
    <w:rsid w:val="00321372"/>
    <w:pPr>
      <w:keepNext/>
      <w:jc w:val="center"/>
      <w:outlineLvl w:val="4"/>
    </w:pPr>
    <w:rPr>
      <w:rFonts w:ascii="Times New Roman" w:hAnsi="Times New Roman"/>
      <w:bCs/>
      <w:color w:val="FF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1372"/>
    <w:rPr>
      <w:rFonts w:ascii="Times New Roman" w:eastAsia="Times New Roman" w:hAnsi="Times New Roman" w:cs="Times New Roman"/>
      <w:bCs/>
      <w:color w:val="FF0000"/>
      <w:sz w:val="40"/>
      <w:szCs w:val="20"/>
    </w:rPr>
  </w:style>
  <w:style w:type="paragraph" w:styleId="Header">
    <w:name w:val="header"/>
    <w:basedOn w:val="Normal"/>
    <w:link w:val="HeaderChar"/>
    <w:rsid w:val="00321372"/>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rsid w:val="00321372"/>
    <w:rPr>
      <w:rFonts w:ascii="Times New Roman" w:eastAsia="Times New Roman" w:hAnsi="Times New Roman" w:cs="Times New Roman"/>
      <w:sz w:val="24"/>
      <w:szCs w:val="24"/>
    </w:rPr>
  </w:style>
  <w:style w:type="character" w:styleId="Hyperlink">
    <w:name w:val="Hyperlink"/>
    <w:basedOn w:val="DefaultParagraphFont"/>
    <w:rsid w:val="003213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uisianaschools.net/lde/uploads/1105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Company>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cp:revision>
  <dcterms:created xsi:type="dcterms:W3CDTF">2010-03-10T15:51:00Z</dcterms:created>
  <dcterms:modified xsi:type="dcterms:W3CDTF">2010-03-10T15:51:00Z</dcterms:modified>
</cp:coreProperties>
</file>